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AD" w:rsidRPr="00EF19AD" w:rsidRDefault="00EF19AD" w:rsidP="00EF19AD">
      <w:pPr>
        <w:jc w:val="center"/>
        <w:rPr>
          <w:rFonts w:ascii="Verdana" w:hAnsi="Verdana"/>
          <w:b/>
          <w:color w:val="FF0000"/>
          <w:sz w:val="24"/>
        </w:rPr>
      </w:pPr>
      <w:r w:rsidRPr="00EF19AD">
        <w:rPr>
          <w:rFonts w:ascii="Verdana" w:hAnsi="Verdana"/>
          <w:b/>
          <w:color w:val="FF0000"/>
          <w:sz w:val="24"/>
        </w:rPr>
        <w:t>DOUTRINA GERAL DE MARTINEZ DE PASQUALLY</w:t>
      </w:r>
    </w:p>
    <w:p w:rsidR="00EF19AD" w:rsidRDefault="00EF19AD" w:rsidP="00EF19AD">
      <w:pPr>
        <w:jc w:val="center"/>
        <w:rPr>
          <w:rFonts w:ascii="Verdana" w:hAnsi="Verdana"/>
        </w:rPr>
      </w:pPr>
      <w:r w:rsidRPr="00EF19AD">
        <w:rPr>
          <w:rFonts w:ascii="Verdana" w:hAnsi="Verdana"/>
        </w:rPr>
        <w:t xml:space="preserve">Robert </w:t>
      </w:r>
      <w:proofErr w:type="spellStart"/>
      <w:r w:rsidRPr="00EF19AD">
        <w:rPr>
          <w:rFonts w:ascii="Verdana" w:hAnsi="Verdana"/>
        </w:rPr>
        <w:t>Ambelain</w:t>
      </w:r>
      <w:proofErr w:type="spellEnd"/>
    </w:p>
    <w:p w:rsidR="00EF19AD" w:rsidRDefault="00EF19AD" w:rsidP="00EF19AD">
      <w:pPr>
        <w:jc w:val="both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-32386</wp:posOffset>
                </wp:positionH>
                <wp:positionV relativeFrom="paragraph">
                  <wp:posOffset>53975</wp:posOffset>
                </wp:positionV>
                <wp:extent cx="5381625" cy="19050"/>
                <wp:effectExtent l="0" t="0" r="2857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4.25pt" to="421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" strokecolor="#bc4542 [3045]" strokeweight="1pt"/>
            </w:pict>
          </mc:Fallback>
        </mc:AlternateContent>
      </w:r>
    </w:p>
    <w:p w:rsidR="00EF19AD" w:rsidRDefault="00EF19AD" w:rsidP="00EF19AD">
      <w:pPr>
        <w:jc w:val="both"/>
        <w:rPr>
          <w:rFonts w:ascii="Verdana" w:hAnsi="Verdana"/>
        </w:rPr>
      </w:pPr>
      <w:r w:rsidRPr="00EF19AD">
        <w:rPr>
          <w:rFonts w:ascii="Verdana" w:hAnsi="Verdana"/>
        </w:rPr>
        <w:t xml:space="preserve">Símbolos dos </w:t>
      </w:r>
      <w:proofErr w:type="spellStart"/>
      <w:r w:rsidRPr="00EF19AD">
        <w:rPr>
          <w:rFonts w:ascii="Verdana" w:hAnsi="Verdana"/>
        </w:rPr>
        <w:t>Elu</w:t>
      </w:r>
      <w:proofErr w:type="spellEnd"/>
      <w:r w:rsidRPr="00EF19AD">
        <w:rPr>
          <w:rFonts w:ascii="Verdana" w:hAnsi="Verdana"/>
        </w:rPr>
        <w:t>-Cohen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proofErr w:type="gramEnd"/>
      <w:r w:rsidRPr="00EF19AD">
        <w:rPr>
          <w:rFonts w:ascii="Verdana" w:hAnsi="Verdana"/>
        </w:rPr>
        <w:t xml:space="preserve">Como todo o Esoterismo, a doutrina </w:t>
      </w:r>
      <w:proofErr w:type="spellStart"/>
      <w:r w:rsidRPr="00EF19AD">
        <w:rPr>
          <w:rFonts w:ascii="Verdana" w:hAnsi="Verdana"/>
        </w:rPr>
        <w:t>Martinista</w:t>
      </w:r>
      <w:proofErr w:type="spellEnd"/>
      <w:r w:rsidRPr="00EF19AD">
        <w:rPr>
          <w:rFonts w:ascii="Verdana" w:hAnsi="Verdana"/>
        </w:rPr>
        <w:t xml:space="preserve">, tal como foi definida por Martinez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de Pasqually em seu “Tratado de Reintegração dos Seres”, necessariamente recorre ao </w:t>
      </w:r>
      <w:r>
        <w:rPr>
          <w:rFonts w:ascii="Verdana" w:hAnsi="Verdana"/>
        </w:rPr>
        <w:t xml:space="preserve"> </w:t>
      </w:r>
      <w:proofErr w:type="spellStart"/>
      <w:r w:rsidRPr="00EF19AD">
        <w:rPr>
          <w:rFonts w:ascii="Verdana" w:hAnsi="Verdana"/>
        </w:rPr>
        <w:t>Exoterismo</w:t>
      </w:r>
      <w:proofErr w:type="spellEnd"/>
      <w:r w:rsidRPr="00EF19AD">
        <w:rPr>
          <w:rFonts w:ascii="Verdana" w:hAnsi="Verdana"/>
        </w:rPr>
        <w:t xml:space="preserve"> para exprimir verdades metafísicas, que é pouco perceptível e pouco </w:t>
      </w:r>
      <w:bookmarkStart w:id="0" w:name="_GoBack"/>
      <w:bookmarkEnd w:id="0"/>
      <w:proofErr w:type="spellStart"/>
      <w:r w:rsidRPr="00EF19AD">
        <w:rPr>
          <w:rFonts w:ascii="Verdana" w:hAnsi="Verdana"/>
        </w:rPr>
        <w:t>exprimívelpor</w:t>
      </w:r>
      <w:proofErr w:type="spellEnd"/>
      <w:r w:rsidRPr="00EF19AD">
        <w:rPr>
          <w:rFonts w:ascii="Verdana" w:hAnsi="Verdana"/>
        </w:rPr>
        <w:t xml:space="preserve"> sua natureza. É assim que ela está integralmente vinculada à tradição Ocidental, e mais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particularmente à cristã.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Em relação ao problema da Causa Primeira, (Deus), o </w:t>
      </w:r>
      <w:proofErr w:type="spellStart"/>
      <w:r w:rsidRPr="00EF19AD">
        <w:rPr>
          <w:rFonts w:ascii="Verdana" w:hAnsi="Verdana"/>
        </w:rPr>
        <w:t>Martinismo</w:t>
      </w:r>
      <w:proofErr w:type="spellEnd"/>
      <w:r w:rsidRPr="00EF19AD">
        <w:rPr>
          <w:rFonts w:ascii="Verdana" w:hAnsi="Verdana"/>
        </w:rPr>
        <w:t xml:space="preserve"> torna suas as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conclusões a que chegaram os teólogos cristãos e os cabalistas hebreus, ao menos quanto aos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princípios sobre os quais as diversas escolas estão sempre em acordo: o ternário divino,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“pessoas divinas”, emanação, e etc... Concernente ao restante, é particularmente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gnóstico,(porém o que é apresentando nessa tese tem uma conotação diferente das escolas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associadas com esse nome.)porque coloca em princípio a igual necessidade do Conhecimento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e da Fé, e o fato de que a graça deve, para atuar efetivamente, ser completada pela </w:t>
      </w:r>
      <w:proofErr w:type="spellStart"/>
      <w:r w:rsidRPr="00EF19AD">
        <w:rPr>
          <w:rFonts w:ascii="Verdana" w:hAnsi="Verdana"/>
        </w:rPr>
        <w:t>açãointeligente</w:t>
      </w:r>
      <w:proofErr w:type="spellEnd"/>
      <w:r w:rsidRPr="00EF19AD">
        <w:rPr>
          <w:rFonts w:ascii="Verdana" w:hAnsi="Verdana"/>
        </w:rPr>
        <w:t>, compreensiva e livre do homem. É por esses motivos que Martinez de Pasqually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apresentou o esoterismo de sua escola sob o aspecto da tradição judaico-cristã. Essa lenda, que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teve o Mestre muito certamente como autor, decorre de documentos tradicionais, que foi de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propriedade de sua família desde que um avô, membro de um tribunal de Inquisição, os teria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obtido de heréticos árabes ou judeus na Espanha. Esses documentos eram constituídos por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manuscritos latinos, cópias dos originais árabes, derivados de clavículas hebraicas. </w:t>
      </w:r>
      <w:r>
        <w:rPr>
          <w:rFonts w:ascii="Verdana" w:hAnsi="Verdana"/>
        </w:rPr>
        <w:t xml:space="preserve">  </w:t>
      </w:r>
    </w:p>
    <w:p w:rsidR="00EF19AD" w:rsidRDefault="00EF19AD" w:rsidP="00EF19AD">
      <w:pPr>
        <w:jc w:val="both"/>
        <w:rPr>
          <w:rFonts w:ascii="Verdana" w:hAnsi="Verdana"/>
        </w:rPr>
      </w:pPr>
    </w:p>
    <w:p w:rsidR="00EF19AD" w:rsidRDefault="00EF19AD" w:rsidP="00EF19AD">
      <w:pPr>
        <w:jc w:val="both"/>
        <w:rPr>
          <w:rFonts w:ascii="Verdana" w:hAnsi="Verdana"/>
        </w:rPr>
      </w:pPr>
      <w:r w:rsidRPr="00EF19AD">
        <w:rPr>
          <w:rFonts w:ascii="Verdana" w:hAnsi="Verdana"/>
        </w:rPr>
        <w:t>O que quer que seja, eis aqui um resumo do “Tratado de Reintegração dos Seres”,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obra tão rara quanto obscura para quem não está familiarizado com as tradições gerais que 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têm inspirado.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O mundo, considerado tanto como </w:t>
      </w:r>
      <w:proofErr w:type="gramStart"/>
      <w:r w:rsidRPr="00EF19AD">
        <w:rPr>
          <w:rFonts w:ascii="Verdana" w:hAnsi="Verdana"/>
        </w:rPr>
        <w:t xml:space="preserve">“ </w:t>
      </w:r>
      <w:proofErr w:type="gramEnd"/>
      <w:r w:rsidRPr="00EF19AD">
        <w:rPr>
          <w:rFonts w:ascii="Verdana" w:hAnsi="Verdana"/>
        </w:rPr>
        <w:t xml:space="preserve">o domínio material”, submetido aos nossos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sentidos, e as “regiões espirituais” do além, não foi obra de Deus em si mesmo, considerado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como Absoluto. E é o Evangelho de João que nos ensina: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proofErr w:type="gramEnd"/>
      <w:r w:rsidRPr="00EF19AD">
        <w:rPr>
          <w:rFonts w:ascii="Verdana" w:hAnsi="Verdana"/>
        </w:rPr>
        <w:br w:type="page"/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“No começo (quer dizer, quando iniciavam “os tempos”, períodos nos quais se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manifestavam os entes relativos), era o verbo (o Logos, a Palavra Divina).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“O verbo estava próximo de Deus...(expressão literal, correspondendo ao texto grego, melhor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do que “com Deus” das versões ordinárias).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“O Verbo era deus...” (e não </w:t>
      </w:r>
      <w:proofErr w:type="gramStart"/>
      <w:r w:rsidRPr="00EF19AD">
        <w:rPr>
          <w:rFonts w:ascii="Verdana" w:hAnsi="Verdana"/>
        </w:rPr>
        <w:t>deus maiúscula</w:t>
      </w:r>
      <w:proofErr w:type="gramEnd"/>
      <w:r w:rsidRPr="00EF19AD">
        <w:rPr>
          <w:rFonts w:ascii="Verdana" w:hAnsi="Verdana"/>
        </w:rPr>
        <w:t xml:space="preserve">. No texto grego não tem o artigo: o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verbo era portanto um dos ‘</w:t>
      </w:r>
      <w:proofErr w:type="spellStart"/>
      <w:r w:rsidRPr="00EF19AD">
        <w:rPr>
          <w:rFonts w:ascii="Verdana" w:hAnsi="Verdana"/>
        </w:rPr>
        <w:t>elohim</w:t>
      </w:r>
      <w:proofErr w:type="spellEnd"/>
      <w:r w:rsidRPr="00EF19AD">
        <w:rPr>
          <w:rFonts w:ascii="Verdana" w:hAnsi="Verdana"/>
        </w:rPr>
        <w:t xml:space="preserve">’ ou filho-de-Deus: a palavra </w:t>
      </w:r>
      <w:proofErr w:type="spellStart"/>
      <w:r w:rsidRPr="00EF19AD">
        <w:rPr>
          <w:rFonts w:ascii="Verdana" w:hAnsi="Verdana"/>
        </w:rPr>
        <w:t>elohim</w:t>
      </w:r>
      <w:proofErr w:type="spellEnd"/>
      <w:r w:rsidRPr="00EF19AD">
        <w:rPr>
          <w:rFonts w:ascii="Verdana" w:hAnsi="Verdana"/>
        </w:rPr>
        <w:t xml:space="preserve"> significando em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hebreu, ‘Ele-os-deuses’). (1)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proofErr w:type="gramEnd"/>
      <w:r w:rsidRPr="00EF19AD">
        <w:rPr>
          <w:rFonts w:ascii="Verdana" w:hAnsi="Verdana"/>
        </w:rPr>
        <w:t xml:space="preserve">“Todas as coisas foram feitas por ele, e nada foi feito sem ele...” (João - cap. I).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Esses Logos, é aquele que a Cabala denomina Adão </w:t>
      </w:r>
      <w:proofErr w:type="spellStart"/>
      <w:r w:rsidRPr="00EF19AD">
        <w:rPr>
          <w:rFonts w:ascii="Verdana" w:hAnsi="Verdana"/>
        </w:rPr>
        <w:t>Kadmon</w:t>
      </w:r>
      <w:proofErr w:type="spellEnd"/>
      <w:r w:rsidRPr="00EF19AD">
        <w:rPr>
          <w:rFonts w:ascii="Verdana" w:hAnsi="Verdana"/>
        </w:rPr>
        <w:t>, aquele que (em todas as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tradições religiosas antigas) cria os seres inferiores pela sua palavra, ao chamá-los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(subentendendo-se ‘à Vida real, manifesta’): “E Adão deu seu nome a todos as bestas e aves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do céu, a todos os animais dos campos, mas para o Homem, não encontrou auxiliar que se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assemelhasse...” (Gênese-II, 20) </w:t>
      </w:r>
      <w:r>
        <w:rPr>
          <w:rFonts w:ascii="Verdana" w:hAnsi="Verdana"/>
        </w:rPr>
        <w:t xml:space="preserve">  </w:t>
      </w:r>
    </w:p>
    <w:p w:rsidR="00EF19AD" w:rsidRDefault="00EF19AD" w:rsidP="00EF19AD">
      <w:pPr>
        <w:jc w:val="both"/>
        <w:rPr>
          <w:rFonts w:ascii="Verdana" w:hAnsi="Verdana"/>
        </w:rPr>
      </w:pPr>
    </w:p>
    <w:p w:rsidR="00EF19AD" w:rsidRDefault="00EF19AD" w:rsidP="00EF19AD">
      <w:pPr>
        <w:jc w:val="both"/>
        <w:rPr>
          <w:rFonts w:ascii="Verdana" w:hAnsi="Verdana"/>
        </w:rPr>
      </w:pPr>
      <w:r w:rsidRPr="00EF19AD">
        <w:rPr>
          <w:rFonts w:ascii="Verdana" w:hAnsi="Verdana"/>
        </w:rPr>
        <w:t>Esses “animais dos campos”, esses “pássaros dos céus”, não são seres ordinários com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esse nome. O sentido esotérico designa as criaturas, inferiores ao homem-Arquetípico, que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habitam os “planos” ou mundos do além, “regiões espirituais” nas quais faremos alusões mais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adiante.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Quando dessa criação, Deus se serviu</w:t>
      </w:r>
      <w:proofErr w:type="gramStart"/>
      <w:r w:rsidRPr="00EF19AD">
        <w:rPr>
          <w:rFonts w:ascii="Verdana" w:hAnsi="Verdana"/>
        </w:rPr>
        <w:t xml:space="preserve"> portanto</w:t>
      </w:r>
      <w:proofErr w:type="gramEnd"/>
      <w:r w:rsidRPr="00EF19AD">
        <w:rPr>
          <w:rFonts w:ascii="Verdana" w:hAnsi="Verdana"/>
        </w:rPr>
        <w:t xml:space="preserve"> de um intermediário. O que nos é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confirmado pelo capítulo I do “Gênesis” (I-2,3): “A terra, (a matéria primordial, o caos) era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informe e vazia, e o Espírito-de-Deus se movia sobre as águas” (o </w:t>
      </w:r>
      <w:proofErr w:type="spellStart"/>
      <w:r w:rsidRPr="00EF19AD">
        <w:rPr>
          <w:rFonts w:ascii="Verdana" w:hAnsi="Verdana"/>
        </w:rPr>
        <w:t>Nous</w:t>
      </w:r>
      <w:proofErr w:type="spellEnd"/>
      <w:r w:rsidRPr="00EF19AD">
        <w:rPr>
          <w:rFonts w:ascii="Verdana" w:hAnsi="Verdana"/>
        </w:rPr>
        <w:t xml:space="preserve"> egípcio, o elemento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mais sutil dessa matéria). O termo “Espírito-de-Deus” maiúscula, designando assim um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Espírito, distinto de Deus, e não espírito dele: o que seria um </w:t>
      </w:r>
      <w:proofErr w:type="spellStart"/>
      <w:r w:rsidRPr="00EF19AD">
        <w:rPr>
          <w:rFonts w:ascii="Verdana" w:hAnsi="Verdana"/>
        </w:rPr>
        <w:t>contra-senso</w:t>
      </w:r>
      <w:proofErr w:type="spellEnd"/>
      <w:r w:rsidRPr="00EF19AD">
        <w:rPr>
          <w:rFonts w:ascii="Verdana" w:hAnsi="Verdana"/>
        </w:rPr>
        <w:t xml:space="preserve">, Deus sendo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necessariamente o espírito de si mesmo! E no Gênesis não nos diz que “Deus se movia sobre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as águas...” É por isso que ele nos ensina mais adiante que: “O eterno Deus tomou então o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Homem, e o colocou no Jardim do Éden, para guardá-lo e cultivá-lo...”(Gênesis-II,15).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O Jardim é um símbolo, significando o conhecimento divino, acessível aos seres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relativos. Com efeito, a Cabala, tradição secreta, é </w:t>
      </w:r>
      <w:proofErr w:type="spellStart"/>
      <w:r w:rsidRPr="00EF19AD">
        <w:rPr>
          <w:rFonts w:ascii="Verdana" w:hAnsi="Verdana"/>
        </w:rPr>
        <w:t>freqüentemente</w:t>
      </w:r>
      <w:proofErr w:type="spellEnd"/>
      <w:r w:rsidRPr="00EF19AD">
        <w:rPr>
          <w:rFonts w:ascii="Verdana" w:hAnsi="Verdana"/>
        </w:rPr>
        <w:t xml:space="preserve"> designada como o “Pomar”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místico. Em hebreu, pomar se diz </w:t>
      </w:r>
      <w:proofErr w:type="spellStart"/>
      <w:r w:rsidRPr="00EF19AD">
        <w:rPr>
          <w:rFonts w:ascii="Verdana" w:hAnsi="Verdana"/>
        </w:rPr>
        <w:t>guineth</w:t>
      </w:r>
      <w:proofErr w:type="spellEnd"/>
      <w:r w:rsidRPr="00EF19AD">
        <w:rPr>
          <w:rFonts w:ascii="Verdana" w:hAnsi="Verdana"/>
        </w:rPr>
        <w:t>, palavra formada por três letras (</w:t>
      </w:r>
      <w:proofErr w:type="spellStart"/>
      <w:r w:rsidRPr="00EF19AD">
        <w:rPr>
          <w:rFonts w:ascii="Verdana" w:hAnsi="Verdana"/>
        </w:rPr>
        <w:t>guimel</w:t>
      </w:r>
      <w:proofErr w:type="spellEnd"/>
      <w:r w:rsidRPr="00EF19AD">
        <w:rPr>
          <w:rFonts w:ascii="Verdana" w:hAnsi="Verdana"/>
        </w:rPr>
        <w:t xml:space="preserve">, </w:t>
      </w:r>
      <w:proofErr w:type="spellStart"/>
      <w:r w:rsidRPr="00EF19AD">
        <w:rPr>
          <w:rFonts w:ascii="Verdana" w:hAnsi="Verdana"/>
        </w:rPr>
        <w:t>noun</w:t>
      </w:r>
      <w:proofErr w:type="spellEnd"/>
      <w:r w:rsidRPr="00EF19AD">
        <w:rPr>
          <w:rFonts w:ascii="Verdana" w:hAnsi="Verdana"/>
        </w:rPr>
        <w:t>, tau)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iniciais das três ciências secundárias, chaves da Cabala: </w:t>
      </w:r>
      <w:proofErr w:type="spellStart"/>
      <w:r w:rsidRPr="00EF19AD">
        <w:rPr>
          <w:rFonts w:ascii="Verdana" w:hAnsi="Verdana"/>
        </w:rPr>
        <w:t>Guematria</w:t>
      </w:r>
      <w:proofErr w:type="spellEnd"/>
      <w:r w:rsidRPr="00EF19AD">
        <w:rPr>
          <w:rFonts w:ascii="Verdana" w:hAnsi="Verdana"/>
        </w:rPr>
        <w:t xml:space="preserve">, o </w:t>
      </w:r>
      <w:proofErr w:type="spellStart"/>
      <w:r w:rsidRPr="00EF19AD">
        <w:rPr>
          <w:rFonts w:ascii="Verdana" w:hAnsi="Verdana"/>
        </w:rPr>
        <w:t>Notarikon</w:t>
      </w:r>
      <w:proofErr w:type="spellEnd"/>
      <w:r w:rsidRPr="00EF19AD">
        <w:rPr>
          <w:rFonts w:ascii="Verdana" w:hAnsi="Verdana"/>
        </w:rPr>
        <w:t xml:space="preserve">, o </w:t>
      </w:r>
      <w:proofErr w:type="spellStart"/>
      <w:r w:rsidRPr="00EF19AD">
        <w:rPr>
          <w:rFonts w:ascii="Verdana" w:hAnsi="Verdana"/>
        </w:rPr>
        <w:t>Temurah</w:t>
      </w:r>
      <w:proofErr w:type="spellEnd"/>
      <w:r w:rsidRPr="00EF19AD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  </w:t>
      </w:r>
    </w:p>
    <w:p w:rsidR="00EF19AD" w:rsidRDefault="00EF19AD" w:rsidP="00EF19AD">
      <w:pPr>
        <w:jc w:val="both"/>
        <w:rPr>
          <w:rFonts w:ascii="Verdana" w:hAnsi="Verdana"/>
        </w:rPr>
      </w:pPr>
    </w:p>
    <w:p w:rsidR="00EF19AD" w:rsidRDefault="00EF19AD" w:rsidP="00EF19AD">
      <w:pPr>
        <w:jc w:val="both"/>
        <w:rPr>
          <w:rFonts w:ascii="Verdana" w:hAnsi="Verdana"/>
        </w:rPr>
      </w:pPr>
      <w:r w:rsidRPr="00EF19AD">
        <w:rPr>
          <w:rFonts w:ascii="Verdana" w:hAnsi="Verdana"/>
        </w:rPr>
        <w:t>O Homem primitivo do qual fala o Gênesis, em seu discurso puramente simbólico, não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é um ser formado de carne como nós, mas um espírito, emanado de Deus, composto de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“forma” (que o Gênesis chama o “corpo”, análoga ao “corpo glorioso” definido pelos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teólogos, criado pelo Deus eterno, e de uma centelha animadora, que é, ela, integralmente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divina, pois o Gênesis nos diz que esse foi o “sopro” mesmo de Deus. Nosso Homem-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Arquetípico é portanto </w:t>
      </w:r>
      <w:proofErr w:type="spellStart"/>
      <w:r w:rsidRPr="00EF19AD">
        <w:rPr>
          <w:rFonts w:ascii="Verdana" w:hAnsi="Verdana"/>
        </w:rPr>
        <w:t>semi-divino</w:t>
      </w:r>
      <w:proofErr w:type="spellEnd"/>
      <w:r w:rsidRPr="00EF19AD">
        <w:rPr>
          <w:rFonts w:ascii="Verdana" w:hAnsi="Verdana"/>
        </w:rPr>
        <w:t xml:space="preserve">. Ele é proveniente da Matéria primordial (do caos,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composta da terra e da água – simbólicas.), por sua “forma”, ele é proveniente de Deus por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esse sopro divino que anima, sopro vindo de Deus.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br w:type="page"/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Adão e o Verbo Criador são semelhantes porque o Homem-Arquetípico continua, no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simbólico “Jardim” do Éden, a obra iniciada pelo Espírito-de-Deus. Entretanto o Verbo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Criador e o Verbo Redentor são diferentes.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Certo, e é indiscutível que Cristo (que Martinez chama de o Reparador) é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simultaneamente Deus (pela sua origem) e homem (pela sua encarnação). A Teologia o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demonstrou. Mas, da mesma forma que uma criança de dez anos e um ancião que virá a ser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mais tarde, são um só e o mesmo ser (com características e aspectos diferentes) !... Há entre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eles continuidade de consciência absoluta, apesar de não haver semelhança de aspecto ou de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reações inferiores. Num grau similar, a alma tendo animado um corpo humano comum, depois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animando outro, vinte séculos após, será sempre identicamente a mesma em suas duas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manifestações diferentes, pois que as ditas manifestações possam ser aparentemente opostas,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em razão do “jogo” oscilante definido na expressão usual do “</w:t>
      </w:r>
      <w:proofErr w:type="spellStart"/>
      <w:r w:rsidRPr="00EF19AD">
        <w:rPr>
          <w:rFonts w:ascii="Verdana" w:hAnsi="Verdana"/>
        </w:rPr>
        <w:t>Karma</w:t>
      </w:r>
      <w:proofErr w:type="spellEnd"/>
      <w:r w:rsidRPr="00EF19AD">
        <w:rPr>
          <w:rFonts w:ascii="Verdana" w:hAnsi="Verdana"/>
        </w:rPr>
        <w:t xml:space="preserve">”. </w:t>
      </w:r>
      <w:r>
        <w:rPr>
          <w:rFonts w:ascii="Verdana" w:hAnsi="Verdana"/>
        </w:rPr>
        <w:t xml:space="preserve">  </w:t>
      </w:r>
    </w:p>
    <w:p w:rsidR="00EF19AD" w:rsidRDefault="00EF19AD" w:rsidP="00EF19AD">
      <w:pPr>
        <w:jc w:val="both"/>
        <w:rPr>
          <w:rFonts w:ascii="Verdana" w:hAnsi="Verdana"/>
        </w:rPr>
      </w:pPr>
    </w:p>
    <w:p w:rsidR="00EF19AD" w:rsidRDefault="00EF19AD" w:rsidP="00EF19AD">
      <w:pPr>
        <w:jc w:val="both"/>
        <w:rPr>
          <w:rFonts w:ascii="Verdana" w:hAnsi="Verdana"/>
        </w:rPr>
      </w:pPr>
      <w:r w:rsidRPr="00EF19AD">
        <w:rPr>
          <w:rFonts w:ascii="Verdana" w:hAnsi="Verdana"/>
        </w:rPr>
        <w:t xml:space="preserve">Paralelamente ao Adão </w:t>
      </w:r>
      <w:proofErr w:type="spellStart"/>
      <w:r w:rsidRPr="00EF19AD">
        <w:rPr>
          <w:rFonts w:ascii="Verdana" w:hAnsi="Verdana"/>
        </w:rPr>
        <w:t>Kadmon</w:t>
      </w:r>
      <w:proofErr w:type="spellEnd"/>
      <w:r w:rsidRPr="00EF19AD">
        <w:rPr>
          <w:rFonts w:ascii="Verdana" w:hAnsi="Verdana"/>
        </w:rPr>
        <w:t xml:space="preserve"> (o Homem-Arquetípico ou Cósmico), há outros seres,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provenientes de uma Criação anterior, diferentes em natureza e em “plano”, sem relação com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aqueles que nos detalha a </w:t>
      </w:r>
      <w:proofErr w:type="gramStart"/>
      <w:r w:rsidRPr="00EF19AD">
        <w:rPr>
          <w:rFonts w:ascii="Verdana" w:hAnsi="Verdana"/>
        </w:rPr>
        <w:t>tradição</w:t>
      </w:r>
      <w:proofErr w:type="gramEnd"/>
      <w:r w:rsidRPr="00EF19AD">
        <w:rPr>
          <w:rFonts w:ascii="Verdana" w:hAnsi="Verdana"/>
        </w:rPr>
        <w:t xml:space="preserve"> da Gênese. Essa criação é dita ser a dos “Anjos”, que outras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tradições nos referem e que é analisada por todas as teologias. São essas duas criações </w:t>
      </w:r>
      <w:r>
        <w:rPr>
          <w:rFonts w:ascii="Verdana" w:hAnsi="Verdana"/>
        </w:rPr>
        <w:t xml:space="preserve"> </w:t>
      </w:r>
      <w:proofErr w:type="gramStart"/>
      <w:r w:rsidRPr="00EF19AD">
        <w:rPr>
          <w:rFonts w:ascii="Verdana" w:hAnsi="Verdana"/>
        </w:rPr>
        <w:t>diferentes</w:t>
      </w:r>
      <w:proofErr w:type="gramEnd"/>
      <w:r w:rsidRPr="00EF19AD">
        <w:rPr>
          <w:rFonts w:ascii="Verdana" w:hAnsi="Verdana"/>
        </w:rPr>
        <w:t xml:space="preserve"> que o Gênesis subtende em seu primeiro versículo: “No começo Deus criou o céu 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a terra”. Assim o Gênesis descarta a primeira Criação (sobre a qual parece que Moisés não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possuía nenhuma informação) e passa à segunda: “A terra era informe e vazia, as trevas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estavam na superfície do abismo...” (Gênesis,I,2).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Outros elementos da tradição judaico-cristã nos ensinam que os seres dessa criação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primitiva (simbolizados pelo céu), ou seja, os Anjos, que por uma prova efetuada pela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Vontade de Deus se dividiram em duas categorias, os Anjos fiéis e os Anjos rebeldes.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Isso tem sido mal interpretado. Deus, princípio de infinita perfeição, não poderia tentar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os Anjos após emaná-los, nem rejeitá-los, após sua involução. Ao contrário, certas entidades,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chegadas ao término da Missão para qual Deus as tinha emanado (quer dizer, liberado,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dotadas assim necessariamente de Livre-arbítrio), se recusaram à reintegrar-se ao Absoluto, ao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Plano Divino, à fonte do Bem Supremo. Elas têm, assim, preferido o eu momentâneo,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perecível e ilusório, ao eterno, real, e imperecível. </w:t>
      </w:r>
    </w:p>
    <w:p w:rsidR="00EF19AD" w:rsidRDefault="00EF19AD" w:rsidP="00EF19AD">
      <w:pPr>
        <w:jc w:val="both"/>
        <w:rPr>
          <w:rFonts w:ascii="Verdana" w:hAnsi="Verdana"/>
        </w:rPr>
      </w:pPr>
    </w:p>
    <w:p w:rsidR="00EF19AD" w:rsidRDefault="00EF19AD" w:rsidP="00EF19AD">
      <w:pPr>
        <w:jc w:val="both"/>
        <w:rPr>
          <w:rFonts w:ascii="Verdana" w:hAnsi="Verdana"/>
        </w:rPr>
      </w:pPr>
      <w:r w:rsidRPr="00EF19AD">
        <w:rPr>
          <w:rFonts w:ascii="Verdana" w:hAnsi="Verdana"/>
        </w:rPr>
        <w:t>Elas têm preferido viver “fora” de Deus a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serem </w:t>
      </w:r>
      <w:proofErr w:type="spellStart"/>
      <w:r w:rsidRPr="00EF19AD">
        <w:rPr>
          <w:rFonts w:ascii="Verdana" w:hAnsi="Verdana"/>
        </w:rPr>
        <w:t>re-absorvidas</w:t>
      </w:r>
      <w:proofErr w:type="spellEnd"/>
      <w:r w:rsidRPr="00EF19AD">
        <w:rPr>
          <w:rFonts w:ascii="Verdana" w:hAnsi="Verdana"/>
        </w:rPr>
        <w:t xml:space="preserve">, e se beneficiarem assim de suas perfeições infinitas.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Portanto são elas que estão momentaneamente distanciadas de Deus, por um ato livre,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porém errado. Não foi o Absoluto que as rejeitou injustamente, nem é Ele a causa do exílio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delas. Entretanto, o retorno à condição anterior e a redenção permanecem possíveis, quando a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entidade celeste consentir em retomar o caminho do Divino.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Mas na espera desse retorno à luz e a verdade imanentes, elas permanecem por suas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atitudes egoístas: rebeladas ( da oferta divina primitiva e permanente); desgarradas (porque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estão fora de seu destino legítimo); perversas (pois vivem fora do Bem Supremo e portanto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“no mal”).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br w:type="page"/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Ora, toda coisa corrompida tende por sua natureza corromper o que é sadio. E no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domínio dos seres espirituais, e sobretudo naquele dos seres que possuem corpos materiais,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porque nele se combinam: a inveja e o ciúme (consciência, apesar de tudo, de uma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inferioridade real), o orgulho (vontade de ter a última palavra) e a inteligência (que permanece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a mesma, mas na manifestação ativa do máximo de seus defeitos).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É por isso que a tradição nos diz que a Coletividade dos Seres espirituais pervertidos (a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spellStart"/>
      <w:proofErr w:type="gramEnd"/>
      <w:r w:rsidRPr="00EF19AD">
        <w:rPr>
          <w:rFonts w:ascii="Verdana" w:hAnsi="Verdana"/>
        </w:rPr>
        <w:t>Egrégora</w:t>
      </w:r>
      <w:proofErr w:type="spellEnd"/>
      <w:r w:rsidRPr="00EF19AD">
        <w:rPr>
          <w:rFonts w:ascii="Verdana" w:hAnsi="Verdana"/>
        </w:rPr>
        <w:t xml:space="preserve"> do mal), designada pela imagem da Serpente, ficou enciumada desse ser, superior 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eles, e “imagem” de Deus ao qual essas entidades decaídas pretendiam subtrair.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Elas agem</w:t>
      </w:r>
      <w:proofErr w:type="gramStart"/>
      <w:r w:rsidRPr="00EF19AD">
        <w:rPr>
          <w:rFonts w:ascii="Verdana" w:hAnsi="Verdana"/>
        </w:rPr>
        <w:t xml:space="preserve"> portanto</w:t>
      </w:r>
      <w:proofErr w:type="gramEnd"/>
      <w:r w:rsidRPr="00EF19AD">
        <w:rPr>
          <w:rFonts w:ascii="Verdana" w:hAnsi="Verdana"/>
        </w:rPr>
        <w:t xml:space="preserve"> (telepaticamente, sem dúvida) sobre Adão </w:t>
      </w:r>
      <w:proofErr w:type="spellStart"/>
      <w:r w:rsidRPr="00EF19AD">
        <w:rPr>
          <w:rFonts w:ascii="Verdana" w:hAnsi="Verdana"/>
        </w:rPr>
        <w:t>Kadmon</w:t>
      </w:r>
      <w:proofErr w:type="spellEnd"/>
      <w:r w:rsidRPr="00EF19AD">
        <w:rPr>
          <w:rFonts w:ascii="Verdana" w:hAnsi="Verdana"/>
        </w:rPr>
        <w:t xml:space="preserve">, incitando-o 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ultrapassar os limites de suas possibilidades naturais. </w:t>
      </w:r>
      <w:r>
        <w:rPr>
          <w:rFonts w:ascii="Verdana" w:hAnsi="Verdana"/>
        </w:rPr>
        <w:t xml:space="preserve">  </w:t>
      </w:r>
    </w:p>
    <w:p w:rsidR="00EF19AD" w:rsidRDefault="00EF19AD" w:rsidP="00EF19AD">
      <w:pPr>
        <w:jc w:val="both"/>
        <w:rPr>
          <w:rFonts w:ascii="Verdana" w:hAnsi="Verdana"/>
        </w:rPr>
      </w:pPr>
    </w:p>
    <w:p w:rsidR="00EF19AD" w:rsidRDefault="00EF19AD" w:rsidP="00EF19AD">
      <w:pPr>
        <w:jc w:val="both"/>
        <w:rPr>
          <w:rFonts w:ascii="Verdana" w:hAnsi="Verdana"/>
        </w:rPr>
      </w:pPr>
      <w:r w:rsidRPr="00EF19AD">
        <w:rPr>
          <w:rFonts w:ascii="Verdana" w:hAnsi="Verdana"/>
        </w:rPr>
        <w:t>Ser misto por sua natureza, meio espiritual e meio formal, andrógino no qual a Forma e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proofErr w:type="gramEnd"/>
      <w:r w:rsidRPr="00EF19AD">
        <w:rPr>
          <w:rFonts w:ascii="Verdana" w:hAnsi="Verdana"/>
        </w:rPr>
        <w:t xml:space="preserve">o Espírito se penetravam mutuamente, o Homem-Arquetípico deveria manter uma certa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harmonia, um equilíbrio necessário, nesse Domínio no qual Deus o tinha situado. Ele devia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respeitar sua ordem e obrar, continuar a tarefa desse “Espírito-de-Deus” do qual ele era </w:t>
      </w:r>
      <w:proofErr w:type="spellStart"/>
      <w:r w:rsidRPr="00EF19AD">
        <w:rPr>
          <w:rFonts w:ascii="Verdana" w:hAnsi="Verdana"/>
        </w:rPr>
        <w:t>oreflexo</w:t>
      </w:r>
      <w:proofErr w:type="spellEnd"/>
      <w:r w:rsidRPr="00EF19AD">
        <w:rPr>
          <w:rFonts w:ascii="Verdana" w:hAnsi="Verdana"/>
        </w:rPr>
        <w:t>, o intendente, o “Mestre-de-Obras” celeste imediato... É esse papel o de Arquiteto do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Universo que Adão </w:t>
      </w:r>
      <w:proofErr w:type="spellStart"/>
      <w:r w:rsidRPr="00EF19AD">
        <w:rPr>
          <w:rFonts w:ascii="Verdana" w:hAnsi="Verdana"/>
        </w:rPr>
        <w:t>Kadmon</w:t>
      </w:r>
      <w:proofErr w:type="spellEnd"/>
      <w:r w:rsidRPr="00EF19AD">
        <w:rPr>
          <w:rFonts w:ascii="Verdana" w:hAnsi="Verdana"/>
        </w:rPr>
        <w:t xml:space="preserve"> tinha sido candidato, mas de um Universo mais sutil que o nosso,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o “Reino que não é desse mundo”, do qual falam os Evangelhos.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Sob o impulso de entidades metafísicas pervertidas, o Homem-Arquetípico se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converteu em demiurgo independente. Reiterando sua falta, ele modificou e perturbou as leis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que tinham por tarefa fazer cumprir. Ele tentou, audacioso e rebelde, se fazer criador por sua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vez, e igualar por suas obras o próprio Deus. Ele só logrou modificar seu Destino primitivo.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É o que as duas lendas idênticas, a de Lúcifer, primeiro dos Anjos, e aquela de Adão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primeiro dos homens, nos informam em seus desenvolvimentos paralelos. É talvez dessa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tradição que decorre o costume de consagrar aos deuses ou a Deus as primícias de uma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colheita ou o primogênito das manadas. E é fato que na simbólica história da Humanidade que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nos conta o Gênesis, todos os descendentes: Caim, </w:t>
      </w:r>
      <w:proofErr w:type="spellStart"/>
      <w:r w:rsidRPr="00EF19AD">
        <w:rPr>
          <w:rFonts w:ascii="Verdana" w:hAnsi="Verdana"/>
        </w:rPr>
        <w:t>Cam</w:t>
      </w:r>
      <w:proofErr w:type="spellEnd"/>
      <w:r w:rsidRPr="00EF19AD">
        <w:rPr>
          <w:rFonts w:ascii="Verdana" w:hAnsi="Verdana"/>
        </w:rPr>
        <w:t>, Ismael, Esaú, etc... São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misteriosamente marcados por um destino contrário.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Mas enquanto Deus, com suas possibilidades infinitas, pode tirar qualquer coisa do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Nada, o homem, criatura com possibilidades limitadas, pode apenas modificar o que já existe,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sem nada extrair desse mesmo Nada. </w:t>
      </w:r>
      <w:r>
        <w:rPr>
          <w:rFonts w:ascii="Verdana" w:hAnsi="Verdana"/>
        </w:rPr>
        <w:t xml:space="preserve">  </w:t>
      </w:r>
    </w:p>
    <w:p w:rsidR="00EF19AD" w:rsidRDefault="00EF19AD" w:rsidP="00EF19AD">
      <w:pPr>
        <w:jc w:val="both"/>
        <w:rPr>
          <w:rFonts w:ascii="Verdana" w:hAnsi="Verdana"/>
        </w:rPr>
      </w:pPr>
    </w:p>
    <w:p w:rsidR="00EF19AD" w:rsidRDefault="00EF19AD" w:rsidP="00EF19AD">
      <w:pPr>
        <w:jc w:val="both"/>
        <w:rPr>
          <w:rFonts w:ascii="Verdana" w:hAnsi="Verdana"/>
        </w:rPr>
      </w:pPr>
      <w:r w:rsidRPr="00EF19AD">
        <w:rPr>
          <w:rFonts w:ascii="Verdana" w:hAnsi="Verdana"/>
        </w:rPr>
        <w:t>O Homem-Arquetípico querendo criar seres espirituais como Deus havia criado os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Anjos, só fez objetivar seus próprios conceitos. Desejoso de lhes dar corpos, ele nada pode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além de integrá-los na matéria mais grosseira. Querendo animar o caos (as trevas exteriores)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como Deus havia animado o mundo metafísico que lhe tinha sido primitivamente confiado,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ele nada fez além de enterrar a si próprio.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Com efeito, Deus “sendo”, no sentido mais absoluto da palavra (“eu sou aquele que é”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disse ele a Moisés no Sinai), não existe coisa nenhuma pré-existente. Para criar a matéria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primitiva, Deus tem simplesmente retratado uma parte de suas infinitas perfeições de uma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porção de sua essência infinita. Esse retrato parcial da perfeição espiritual mais absoluta tem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proofErr w:type="gramEnd"/>
      <w:r w:rsidRPr="00EF19AD">
        <w:rPr>
          <w:rFonts w:ascii="Verdana" w:hAnsi="Verdana"/>
        </w:rPr>
        <w:br w:type="page"/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inevitavelmente conduzido à criação da imperfeição material relativa. Isso justifica que a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Criação, qualquer que seja, não possa jamais ser perfeita. Ela é necessariamente imperfeita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pelo fato que ela não é Deus.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Em imitação do Absoluto, Adão </w:t>
      </w:r>
      <w:proofErr w:type="spellStart"/>
      <w:r w:rsidRPr="00EF19AD">
        <w:rPr>
          <w:rFonts w:ascii="Verdana" w:hAnsi="Verdana"/>
        </w:rPr>
        <w:t>Kadmon</w:t>
      </w:r>
      <w:proofErr w:type="spellEnd"/>
      <w:r w:rsidRPr="00EF19AD">
        <w:rPr>
          <w:rFonts w:ascii="Verdana" w:hAnsi="Verdana"/>
        </w:rPr>
        <w:t xml:space="preserve"> vai</w:t>
      </w:r>
      <w:proofErr w:type="gramStart"/>
      <w:r w:rsidRPr="00EF19AD">
        <w:rPr>
          <w:rFonts w:ascii="Verdana" w:hAnsi="Verdana"/>
        </w:rPr>
        <w:t xml:space="preserve"> portanto</w:t>
      </w:r>
      <w:proofErr w:type="gramEnd"/>
      <w:r w:rsidRPr="00EF19AD">
        <w:rPr>
          <w:rFonts w:ascii="Verdana" w:hAnsi="Verdana"/>
        </w:rPr>
        <w:t xml:space="preserve"> tentar criar uma “matéria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primeira”. Alquimista inexperiente, isso será a origem de sua Queda.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O Homem-Arquetípico é um ser andrógino. O Gênesis (cap. I, 27, 28) nos diz </w:t>
      </w:r>
      <w:proofErr w:type="spellStart"/>
      <w:proofErr w:type="gramStart"/>
      <w:r w:rsidRPr="00EF19AD">
        <w:rPr>
          <w:rFonts w:ascii="Verdana" w:hAnsi="Verdana"/>
        </w:rPr>
        <w:t>que“</w:t>
      </w:r>
      <w:proofErr w:type="gramEnd"/>
      <w:r w:rsidRPr="00EF19AD">
        <w:rPr>
          <w:rFonts w:ascii="Verdana" w:hAnsi="Verdana"/>
        </w:rPr>
        <w:t>Deus</w:t>
      </w:r>
      <w:proofErr w:type="spellEnd"/>
      <w:r w:rsidRPr="00EF19AD">
        <w:rPr>
          <w:rFonts w:ascii="Verdana" w:hAnsi="Verdana"/>
        </w:rPr>
        <w:t xml:space="preserve"> criou o Homem a sua imagem: macho e fêmea, ele os criou...”. É o elemento negativo,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feminino, que Adão vai objetivar fora de si mesmo. É esse “lado” esquerdo, feminino,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passivo, lunar, tenebroso, material que vai, se separando do “lado” direito, masculino, ativo,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solar, luminoso, espiritual, dando nascimento a Eva. </w:t>
      </w:r>
    </w:p>
    <w:p w:rsidR="00EF19AD" w:rsidRDefault="00EF19AD" w:rsidP="00EF19AD">
      <w:pPr>
        <w:jc w:val="both"/>
        <w:rPr>
          <w:rFonts w:ascii="Verdana" w:hAnsi="Verdana"/>
        </w:rPr>
      </w:pPr>
    </w:p>
    <w:p w:rsidR="00EF19AD" w:rsidRDefault="00EF19AD" w:rsidP="00EF19AD">
      <w:pPr>
        <w:jc w:val="both"/>
        <w:rPr>
          <w:rFonts w:ascii="Verdana" w:hAnsi="Verdana"/>
        </w:rPr>
      </w:pPr>
      <w:r w:rsidRPr="00EF19AD">
        <w:rPr>
          <w:rFonts w:ascii="Verdana" w:hAnsi="Verdana"/>
        </w:rPr>
        <w:t>A Fêmea-Arquetípica é</w:t>
      </w:r>
      <w:proofErr w:type="gramStart"/>
      <w:r w:rsidRPr="00EF19AD">
        <w:rPr>
          <w:rFonts w:ascii="Verdana" w:hAnsi="Verdana"/>
        </w:rPr>
        <w:t xml:space="preserve"> portanto</w:t>
      </w:r>
      <w:proofErr w:type="gramEnd"/>
      <w:r w:rsidRPr="00EF19AD">
        <w:rPr>
          <w:rFonts w:ascii="Verdana" w:hAnsi="Verdana"/>
        </w:rPr>
        <w:t xml:space="preserve"> extraída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de um dos dois “</w:t>
      </w:r>
      <w:proofErr w:type="spellStart"/>
      <w:r w:rsidRPr="00EF19AD">
        <w:rPr>
          <w:rFonts w:ascii="Verdana" w:hAnsi="Verdana"/>
        </w:rPr>
        <w:t>lados”do</w:t>
      </w:r>
      <w:proofErr w:type="spellEnd"/>
      <w:r w:rsidRPr="00EF19AD">
        <w:rPr>
          <w:rFonts w:ascii="Verdana" w:hAnsi="Verdana"/>
        </w:rPr>
        <w:t xml:space="preserve"> andrógino, e não de uma de suas “costelas”...(todas as religiões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antigas conheceram um ser divino, original, que era simultaneamente macho e </w:t>
      </w:r>
      <w:proofErr w:type="gramStart"/>
      <w:r w:rsidRPr="00EF19AD">
        <w:rPr>
          <w:rFonts w:ascii="Verdana" w:hAnsi="Verdana"/>
        </w:rPr>
        <w:t>fêmea</w:t>
      </w:r>
      <w:proofErr w:type="gramEnd"/>
      <w:r w:rsidRPr="00EF19AD">
        <w:rPr>
          <w:rFonts w:ascii="Verdana" w:hAnsi="Verdana"/>
        </w:rPr>
        <w:t xml:space="preserve">).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O Gênesis nos diz (cap. </w:t>
      </w:r>
      <w:proofErr w:type="gramStart"/>
      <w:r w:rsidRPr="00EF19AD">
        <w:rPr>
          <w:rFonts w:ascii="Verdana" w:hAnsi="Verdana"/>
        </w:rPr>
        <w:t>II,</w:t>
      </w:r>
      <w:proofErr w:type="gramEnd"/>
      <w:r w:rsidRPr="00EF19AD">
        <w:rPr>
          <w:rFonts w:ascii="Verdana" w:hAnsi="Verdana"/>
        </w:rPr>
        <w:t xml:space="preserve">23, 24) :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“ E Adão disse: Esta é enfim os ossos dos meus ossos e a carne da minha carne, (ele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conserva portanto o espírito, a alma). Ela será chamada Fêmea -em hebraico </w:t>
      </w:r>
      <w:proofErr w:type="spellStart"/>
      <w:r w:rsidRPr="00EF19AD">
        <w:rPr>
          <w:rFonts w:ascii="Verdana" w:hAnsi="Verdana"/>
        </w:rPr>
        <w:t>Isha</w:t>
      </w:r>
      <w:proofErr w:type="spellEnd"/>
      <w:r w:rsidRPr="00EF19AD">
        <w:rPr>
          <w:rFonts w:ascii="Verdana" w:hAnsi="Verdana"/>
        </w:rPr>
        <w:t xml:space="preserve"> -, porque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ela foi tirada do Homem - em hebraico </w:t>
      </w:r>
      <w:proofErr w:type="spellStart"/>
      <w:r w:rsidRPr="00EF19AD">
        <w:rPr>
          <w:rFonts w:ascii="Verdana" w:hAnsi="Verdana"/>
        </w:rPr>
        <w:t>Ish</w:t>
      </w:r>
      <w:proofErr w:type="spellEnd"/>
      <w:r w:rsidRPr="00EF19AD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É essa Matéria nova, a Eva do Gênesis, a Fêmea simbólica, que Adão “penetra” para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criar nela a Vida. O Homem-Arquetípico assim se degradou tentando se igualar a Deus(1) .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Seu novo domínio, é o mundo </w:t>
      </w:r>
      <w:proofErr w:type="spellStart"/>
      <w:r w:rsidRPr="00EF19AD">
        <w:rPr>
          <w:rFonts w:ascii="Verdana" w:hAnsi="Verdana"/>
        </w:rPr>
        <w:t>hílico</w:t>
      </w:r>
      <w:proofErr w:type="spellEnd"/>
      <w:r w:rsidRPr="00EF19AD">
        <w:rPr>
          <w:rFonts w:ascii="Verdana" w:hAnsi="Verdana"/>
        </w:rPr>
        <w:t xml:space="preserve"> da Gnose, nosso universo material, mundo pleno de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imperfeições e de maldades. O pouco de bem que nele reside provém das antigas perfeições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do Homem-Arquetípico. Pois cindidas em dois seres diferentes, a soma dessas perfeições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originais não pode ser total em nenhum deles... Houve portanto uma queda.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É por isso igualmente que a natureza tem sido deificada pelos cultos antigos. Ela era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portanto a Mãe de tudo que é, mas de tudo isso que está “sob os Céus”, simplesmente Isis,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Eva, Deméter, </w:t>
      </w:r>
      <w:proofErr w:type="spellStart"/>
      <w:r w:rsidRPr="00EF19AD">
        <w:rPr>
          <w:rFonts w:ascii="Verdana" w:hAnsi="Verdana"/>
        </w:rPr>
        <w:t>Rhéa</w:t>
      </w:r>
      <w:proofErr w:type="spellEnd"/>
      <w:r w:rsidRPr="00EF19AD">
        <w:rPr>
          <w:rFonts w:ascii="Verdana" w:hAnsi="Verdana"/>
        </w:rPr>
        <w:t xml:space="preserve">, Cibele, não são mais do que símbolos da natureza Material, emanada de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Adão </w:t>
      </w:r>
      <w:proofErr w:type="spellStart"/>
      <w:r w:rsidRPr="00EF19AD">
        <w:rPr>
          <w:rFonts w:ascii="Verdana" w:hAnsi="Verdana"/>
        </w:rPr>
        <w:t>Kadmon</w:t>
      </w:r>
      <w:proofErr w:type="spellEnd"/>
      <w:r w:rsidRPr="00EF19AD">
        <w:rPr>
          <w:rFonts w:ascii="Verdana" w:hAnsi="Verdana"/>
        </w:rPr>
        <w:t xml:space="preserve">, personificada pelas Virgens Negras, símbolos da Matéria prima.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A essência superior de Adão </w:t>
      </w:r>
      <w:proofErr w:type="spellStart"/>
      <w:r w:rsidRPr="00EF19AD">
        <w:rPr>
          <w:rFonts w:ascii="Verdana" w:hAnsi="Verdana"/>
        </w:rPr>
        <w:t>Kadmon</w:t>
      </w:r>
      <w:proofErr w:type="spellEnd"/>
      <w:r w:rsidRPr="00EF19AD">
        <w:rPr>
          <w:rFonts w:ascii="Verdana" w:hAnsi="Verdana"/>
        </w:rPr>
        <w:t xml:space="preserve">, integrado no seio da matéria nova, se tornou o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Sopro, expressão alquímica que designa a alma do mundo. A essência secundária, o mediador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plástico, e que constituía a “forma” do Adão, seu duplo superior, tornou-se o Mercúrio, outra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expressão alquímica designando o Astral dos ocultistas, o plano intermediário. A matéria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vinda do Caos secundário, é o Sal alquimista, o suporte, o receptáculo, a prisão. </w:t>
      </w:r>
      <w:r>
        <w:rPr>
          <w:rFonts w:ascii="Verdana" w:hAnsi="Verdana"/>
        </w:rPr>
        <w:t xml:space="preserve">  </w:t>
      </w:r>
    </w:p>
    <w:p w:rsidR="00EF19AD" w:rsidRDefault="00EF19AD" w:rsidP="00EF19AD">
      <w:pPr>
        <w:jc w:val="both"/>
        <w:rPr>
          <w:rFonts w:ascii="Verdana" w:hAnsi="Verdana"/>
        </w:rPr>
      </w:pPr>
    </w:p>
    <w:p w:rsidR="00EF19AD" w:rsidRDefault="00EF19AD" w:rsidP="00EF19AD">
      <w:pPr>
        <w:jc w:val="both"/>
        <w:rPr>
          <w:rFonts w:ascii="Verdana" w:hAnsi="Verdana"/>
        </w:rPr>
      </w:pPr>
      <w:r w:rsidRPr="00EF19AD">
        <w:rPr>
          <w:rFonts w:ascii="Verdana" w:hAnsi="Verdana"/>
        </w:rPr>
        <w:t>Paralelamente, podemos dizer que Adão tornou-se o Sopro, que Eva doou o Sal, e que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proofErr w:type="gramEnd"/>
      <w:r w:rsidRPr="00EF19AD">
        <w:rPr>
          <w:rFonts w:ascii="Verdana" w:hAnsi="Verdana"/>
        </w:rPr>
        <w:t xml:space="preserve">o Caim do Gênesis é o Mercúrio dessa tríade simbólica. Temos o que a alquimia conhecia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também pelos nomes de Rei, de Rainha e de Servidor dos sábios...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Compreende-se também porque, em todos os seus graus, a Matéria Universal é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vivente, assim como a admite a antiga alquimia e a moderna química, e como, em suas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manifestações, ela pode ser mais ou </w:t>
      </w:r>
      <w:proofErr w:type="gramStart"/>
      <w:r w:rsidRPr="00EF19AD">
        <w:rPr>
          <w:rFonts w:ascii="Verdana" w:hAnsi="Verdana"/>
        </w:rPr>
        <w:t>menos</w:t>
      </w:r>
      <w:proofErr w:type="gramEnd"/>
      <w:r w:rsidRPr="00EF19AD">
        <w:rPr>
          <w:rFonts w:ascii="Verdana" w:hAnsi="Verdana"/>
        </w:rPr>
        <w:t xml:space="preserve"> consciente e inteligente. Através dos quatros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proofErr w:type="gramEnd"/>
      <w:r w:rsidRPr="00EF19AD">
        <w:rPr>
          <w:rFonts w:ascii="Verdana" w:hAnsi="Verdana"/>
        </w:rPr>
        <w:br w:type="page"/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reinos da Natureza, mineral, vegetal, animal, </w:t>
      </w:r>
      <w:proofErr w:type="spellStart"/>
      <w:r w:rsidRPr="00EF19AD">
        <w:rPr>
          <w:rFonts w:ascii="Verdana" w:hAnsi="Verdana"/>
        </w:rPr>
        <w:t>hominal</w:t>
      </w:r>
      <w:proofErr w:type="spellEnd"/>
      <w:r w:rsidRPr="00EF19AD">
        <w:rPr>
          <w:rFonts w:ascii="Verdana" w:hAnsi="Verdana"/>
        </w:rPr>
        <w:t xml:space="preserve"> (entre os quais não há qualquer solução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de continuidade), é o Homem-Arquetípico, o Adão-</w:t>
      </w:r>
      <w:proofErr w:type="spellStart"/>
      <w:r w:rsidRPr="00EF19AD">
        <w:rPr>
          <w:rFonts w:ascii="Verdana" w:hAnsi="Verdana"/>
        </w:rPr>
        <w:t>Kadmon</w:t>
      </w:r>
      <w:proofErr w:type="spellEnd"/>
      <w:r w:rsidRPr="00EF19AD">
        <w:rPr>
          <w:rFonts w:ascii="Verdana" w:hAnsi="Verdana"/>
        </w:rPr>
        <w:t xml:space="preserve">, a Inteligência demiúrgica, que </w:t>
      </w:r>
      <w:proofErr w:type="spellStart"/>
      <w:r w:rsidRPr="00EF19AD">
        <w:rPr>
          <w:rFonts w:ascii="Verdana" w:hAnsi="Verdana"/>
        </w:rPr>
        <w:t>semanifesta</w:t>
      </w:r>
      <w:proofErr w:type="spellEnd"/>
      <w:r w:rsidRPr="00EF19AD">
        <w:rPr>
          <w:rFonts w:ascii="Verdana" w:hAnsi="Verdana"/>
        </w:rPr>
        <w:t>, dispersa, esbanjada, aprisionada. É esse o revestimento das “peles de besta” de que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nos fala o gênesis : “E Deus fez para o Homem e para a Mulher ‘vestes de peles’ e os revestiu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delas...” (III,21). Esse Universo novo tem igualmente se tornado o refúgio das Entidades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decaídas. Elas tem se refugiado aí para se distanciar ainda mais do Absoluto, na quimérica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esperança de escapar das Leis eternas, onipresentes.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Os Seres maléficos tem assim um interesse primordial em que esse Homem, disperso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mas onipresente no seio da Matéria constitutiva do Universo visível, continue a organizar 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animar esse domínio, desde então o deles. </w:t>
      </w:r>
      <w:r>
        <w:rPr>
          <w:rFonts w:ascii="Verdana" w:hAnsi="Verdana"/>
        </w:rPr>
        <w:t xml:space="preserve">  </w:t>
      </w:r>
    </w:p>
    <w:p w:rsidR="00EF19AD" w:rsidRDefault="00EF19AD" w:rsidP="00EF19AD">
      <w:pPr>
        <w:jc w:val="both"/>
        <w:rPr>
          <w:rFonts w:ascii="Verdana" w:hAnsi="Verdana"/>
        </w:rPr>
      </w:pPr>
    </w:p>
    <w:p w:rsidR="00EF19AD" w:rsidRDefault="00EF19AD" w:rsidP="00EF19AD">
      <w:pPr>
        <w:jc w:val="both"/>
        <w:rPr>
          <w:rFonts w:ascii="Verdana" w:hAnsi="Verdana"/>
        </w:rPr>
      </w:pPr>
      <w:r w:rsidRPr="00EF19AD">
        <w:rPr>
          <w:rFonts w:ascii="Verdana" w:hAnsi="Verdana"/>
        </w:rPr>
        <w:t>Como a alma do Homem-Arquetípico está prisioneira da Matéria universal, a alma do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homem individual está prisioneira de seu corpo material. E a morte física (o único efeito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significativo que ele ganhou, nos diz o gênesis....) e as reencarnações que se sucedem são os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meios pelos quais as Entidades decaídas manifestam sua ascendência sobre o Homem.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Compreende-se melhor a palavra do Redentor, “ouvida” pelos Profetas, com Isaías: “ó morte,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onde está tua vitória? ó morte onde está teu aguilhão...” (o aguilhão dos sentidos, que incita 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alma separada a se reencarnar em seu corpo material).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O Poder, a Sabedoria, a Beleza que se manifestam ainda nesse Universo material, são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esforços do Homem-Arquetípico para retornar ao que era antes de sua Queda. As qualidades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contrárias são provenientes das entidades decaídas, a fim de manter o “clima” que elas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quiseram fazê-lo criar, para substituir aí tal como elas quiseram anteriormente, quando elas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deliberadamente interromperam seu retorno ao Absoluto.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O Homem-Arquetípico não retomará a posse de seu primitivo Esplendor e de sua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Liberdade a não ser se separando dessa matéria que o engolfa por todos os lados. Para isso, é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necessário que todas as células que o compõem (ou seja, os homens individuais) possam, após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suas mortes naturais, reconstituir o Arquétipo, aí se reintegrar definitivamente, escapando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assim dos ciclos de reencarnação. </w:t>
      </w:r>
      <w:r>
        <w:rPr>
          <w:rFonts w:ascii="Verdana" w:hAnsi="Verdana"/>
        </w:rPr>
        <w:t xml:space="preserve">  </w:t>
      </w:r>
    </w:p>
    <w:p w:rsidR="00EF19AD" w:rsidRDefault="00EF19AD" w:rsidP="00EF19AD">
      <w:pPr>
        <w:jc w:val="both"/>
        <w:rPr>
          <w:rFonts w:ascii="Verdana" w:hAnsi="Verdana"/>
        </w:rPr>
      </w:pPr>
    </w:p>
    <w:p w:rsidR="00EF19AD" w:rsidRDefault="00EF19AD" w:rsidP="00EF19AD">
      <w:pPr>
        <w:jc w:val="both"/>
        <w:rPr>
          <w:rFonts w:ascii="Verdana" w:hAnsi="Verdana"/>
        </w:rPr>
      </w:pPr>
      <w:r w:rsidRPr="00EF19AD">
        <w:rPr>
          <w:rFonts w:ascii="Verdana" w:hAnsi="Verdana"/>
        </w:rPr>
        <w:t>Assim, os Microcosmos reconstituirão o Macrocosmo. Os Homens-Arquetípicos,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reflexos materiais do Arquétipo, são, portanto, igualmente (alguns degraus abaixo) reflexos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divinos. Como o Arquétipo é, ele também, o reflexo de Deus, do primitivo Verbo Criador ou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logos, do Espírito-de-Deus do qual fala o gênesis.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Nisto consiste</w:t>
      </w:r>
      <w:proofErr w:type="gramStart"/>
      <w:r w:rsidRPr="00EF19AD">
        <w:rPr>
          <w:rFonts w:ascii="Verdana" w:hAnsi="Verdana"/>
        </w:rPr>
        <w:t xml:space="preserve"> portanto</w:t>
      </w:r>
      <w:proofErr w:type="gramEnd"/>
      <w:r w:rsidRPr="00EF19AD">
        <w:rPr>
          <w:rFonts w:ascii="Verdana" w:hAnsi="Verdana"/>
        </w:rPr>
        <w:t xml:space="preserve"> o “Grande Arquiteto do Universo”. Todo culto de adoração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dedicado a este último é portanto um culto satânico, porque prestado ao homem e não </w:t>
      </w:r>
      <w:proofErr w:type="spellStart"/>
      <w:r w:rsidRPr="00EF19AD">
        <w:rPr>
          <w:rFonts w:ascii="Verdana" w:hAnsi="Verdana"/>
        </w:rPr>
        <w:t>aoAbsoluto</w:t>
      </w:r>
      <w:proofErr w:type="spellEnd"/>
      <w:r w:rsidRPr="00EF19AD">
        <w:rPr>
          <w:rFonts w:ascii="Verdana" w:hAnsi="Verdana"/>
        </w:rPr>
        <w:t xml:space="preserve">. É por isso que a Maçonaria o invoca sem adorá-lo.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Mas, porque o Homem mergulhado na atmosfera demoníaca desse mundo Material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onde ele respira a cada instante o intelecto maléfico, nos diz Martinez de Pasqually, e que ele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parece estar em má posição para aí resistir, o criador restabeleceu o equilíbrio destacando de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seu Círculo Espiritual Divino um Espírito Maior para ser o guia, o conselheiro e o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companheiro do Menor que foi emanado e desceu da Imensidade Celeste para ser incorporado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br w:type="page"/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ao Mundo Material (ou centro da matéria elementar) para seguir atuando, segundo seu Livre-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arbítrio, na esfera terrestre. </w:t>
      </w:r>
      <w:r>
        <w:rPr>
          <w:rFonts w:ascii="Verdana" w:hAnsi="Verdana"/>
        </w:rPr>
        <w:t xml:space="preserve">  </w:t>
      </w:r>
    </w:p>
    <w:p w:rsidR="00EF19AD" w:rsidRDefault="00EF19AD" w:rsidP="00EF19AD">
      <w:pPr>
        <w:jc w:val="both"/>
        <w:rPr>
          <w:rFonts w:ascii="Verdana" w:hAnsi="Verdana"/>
        </w:rPr>
      </w:pPr>
    </w:p>
    <w:p w:rsidR="00EF19AD" w:rsidRDefault="00EF19AD" w:rsidP="00EF19AD">
      <w:pPr>
        <w:jc w:val="both"/>
        <w:rPr>
          <w:rFonts w:ascii="Verdana" w:hAnsi="Verdana"/>
        </w:rPr>
      </w:pPr>
      <w:r w:rsidRPr="00EF19AD">
        <w:rPr>
          <w:rFonts w:ascii="Verdana" w:hAnsi="Verdana"/>
        </w:rPr>
        <w:t>Mas, o conselho de um Espírito Maior não é suficiente. É necessário ainda o socorro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operativo de um Eleito Menor. A capacidade que lhe confere sua “reconciliação” é dupla. Ele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transmite diretamente as instruções do Criador acerca do culto </w:t>
      </w:r>
      <w:proofErr w:type="spellStart"/>
      <w:r w:rsidRPr="00EF19AD">
        <w:rPr>
          <w:rFonts w:ascii="Verdana" w:hAnsi="Verdana"/>
        </w:rPr>
        <w:t>teúrgico</w:t>
      </w:r>
      <w:proofErr w:type="spellEnd"/>
      <w:r w:rsidRPr="00EF19AD">
        <w:rPr>
          <w:rFonts w:ascii="Verdana" w:hAnsi="Verdana"/>
        </w:rPr>
        <w:t xml:space="preserve"> que deve ser prestado;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ele comunica aos “homens de desejo” aos quais ele é enviado os dons que ele próprio recebeu,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marcando no caráter deles o “selo” místico sem o qual nenhum Menor pode ser reconciliado.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Essa ordenação misteriosa é a condição essencial de sua “reconciliação”, pois sem ela,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quaisquer que seja seus méritos pessoais, um Menor permanece “na privação”, quer dizer, sem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comunicação com Deus.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Daremos ainda alguns detalhes sobre a </w:t>
      </w:r>
      <w:proofErr w:type="spellStart"/>
      <w:r w:rsidRPr="00EF19AD">
        <w:rPr>
          <w:rFonts w:ascii="Verdana" w:hAnsi="Verdana"/>
        </w:rPr>
        <w:t>Pneumatologia</w:t>
      </w:r>
      <w:proofErr w:type="spellEnd"/>
      <w:r w:rsidRPr="00EF19AD">
        <w:rPr>
          <w:rFonts w:ascii="Verdana" w:hAnsi="Verdana"/>
        </w:rPr>
        <w:t xml:space="preserve"> de Martinez. Preparamos para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outro lugar um estudo especial sobre sua Doutrina e seus trabalhos.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a) Os seres espirituais são os </w:t>
      </w:r>
      <w:proofErr w:type="spellStart"/>
      <w:r w:rsidRPr="00EF19AD">
        <w:rPr>
          <w:rFonts w:ascii="Verdana" w:hAnsi="Verdana"/>
        </w:rPr>
        <w:t>Eons</w:t>
      </w:r>
      <w:proofErr w:type="spellEnd"/>
      <w:r w:rsidRPr="00EF19AD">
        <w:rPr>
          <w:rFonts w:ascii="Verdana" w:hAnsi="Verdana"/>
        </w:rPr>
        <w:t xml:space="preserve"> da gnose, as </w:t>
      </w:r>
      <w:proofErr w:type="spellStart"/>
      <w:r w:rsidRPr="00EF19AD">
        <w:rPr>
          <w:rFonts w:ascii="Verdana" w:hAnsi="Verdana"/>
        </w:rPr>
        <w:t>Idéias</w:t>
      </w:r>
      <w:proofErr w:type="spellEnd"/>
      <w:r w:rsidRPr="00EF19AD">
        <w:rPr>
          <w:rFonts w:ascii="Verdana" w:hAnsi="Verdana"/>
        </w:rPr>
        <w:t>-Matrizes que vivem no seio da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Divindade.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b) Os Espíritos Superiores, ditos ainda Espíritos </w:t>
      </w:r>
      <w:proofErr w:type="spellStart"/>
      <w:r w:rsidRPr="00EF19AD">
        <w:rPr>
          <w:rFonts w:ascii="Verdana" w:hAnsi="Verdana"/>
        </w:rPr>
        <w:t>Denários</w:t>
      </w:r>
      <w:proofErr w:type="spellEnd"/>
      <w:r w:rsidRPr="00EF19AD">
        <w:rPr>
          <w:rFonts w:ascii="Verdana" w:hAnsi="Verdana"/>
        </w:rPr>
        <w:t>, ou Espíritos Divinos, são as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entidades </w:t>
      </w:r>
      <w:proofErr w:type="spellStart"/>
      <w:r w:rsidRPr="00EF19AD">
        <w:rPr>
          <w:rFonts w:ascii="Verdana" w:hAnsi="Verdana"/>
        </w:rPr>
        <w:t>sephiróticas</w:t>
      </w:r>
      <w:proofErr w:type="spellEnd"/>
      <w:r w:rsidRPr="00EF19AD">
        <w:rPr>
          <w:rFonts w:ascii="Verdana" w:hAnsi="Verdana"/>
        </w:rPr>
        <w:t xml:space="preserve"> da Cabala, os Nomes Divinos.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Os Espíritos Maiores asseguram a correspondência do homem com Deus, limitando 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domínio inferior, composto pelos mundos celestes e terrestres. Agentes das Leis do Universo,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estes seres </w:t>
      </w:r>
      <w:proofErr w:type="spellStart"/>
      <w:r w:rsidRPr="00EF19AD">
        <w:rPr>
          <w:rFonts w:ascii="Verdana" w:hAnsi="Verdana"/>
        </w:rPr>
        <w:t>Supra-celestes</w:t>
      </w:r>
      <w:proofErr w:type="spellEnd"/>
      <w:r w:rsidRPr="00EF19AD">
        <w:rPr>
          <w:rFonts w:ascii="Verdana" w:hAnsi="Verdana"/>
        </w:rPr>
        <w:t xml:space="preserve"> são responsáveis pela conservação do “tempo”, ou seja, da Energia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Vital no Mundo Material, mas eles não têm poder de produzir essências materiais.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Os Espíritos Inferiores garantem a existência da Matéria. São de qualquer modo as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Forças dos Elementos, os Seres da Região Celeste astral Superior, os Gênios Planetários,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estelares, etc... </w:t>
      </w:r>
      <w:r>
        <w:rPr>
          <w:rFonts w:ascii="Verdana" w:hAnsi="Verdana"/>
        </w:rPr>
        <w:t xml:space="preserve">  </w:t>
      </w:r>
    </w:p>
    <w:p w:rsidR="00EF19AD" w:rsidRDefault="00EF19AD" w:rsidP="00EF19AD">
      <w:pPr>
        <w:jc w:val="both"/>
        <w:rPr>
          <w:rFonts w:ascii="Verdana" w:hAnsi="Verdana"/>
        </w:rPr>
      </w:pPr>
    </w:p>
    <w:p w:rsidR="00EF19AD" w:rsidRDefault="00EF19AD" w:rsidP="00EF19AD">
      <w:pPr>
        <w:jc w:val="both"/>
        <w:rPr>
          <w:rFonts w:ascii="Verdana" w:hAnsi="Verdana"/>
        </w:rPr>
      </w:pPr>
      <w:r w:rsidRPr="00EF19AD">
        <w:rPr>
          <w:rFonts w:ascii="Verdana" w:hAnsi="Verdana"/>
        </w:rPr>
        <w:t>Os Espíritos Menores, ou Menores Espirituais asseguram a Terrestre edificação do Mundo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Material. São principalmente as Almas Humanas.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br w:type="page"/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Essa última classe se subdivide em quatro séries: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</w:t>
      </w:r>
      <w:proofErr w:type="gramEnd"/>
      <w:r w:rsidRPr="00EF19AD">
        <w:rPr>
          <w:rFonts w:ascii="Verdana" w:hAnsi="Verdana"/>
        </w:rPr>
        <w:t xml:space="preserve">a) Menores Eleitos: São dez grandes guias da Humanidade: Abel, Enoque, Noé, </w:t>
      </w:r>
      <w:proofErr w:type="spellStart"/>
      <w:r w:rsidRPr="00EF19AD">
        <w:rPr>
          <w:rFonts w:ascii="Verdana" w:hAnsi="Verdana"/>
        </w:rPr>
        <w:t>Melquisedek</w:t>
      </w:r>
      <w:proofErr w:type="spellEnd"/>
      <w:r w:rsidRPr="00EF19AD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José, Moisés, David, Salomão, </w:t>
      </w:r>
      <w:proofErr w:type="spellStart"/>
      <w:r w:rsidRPr="00EF19AD">
        <w:rPr>
          <w:rFonts w:ascii="Verdana" w:hAnsi="Verdana"/>
        </w:rPr>
        <w:t>Zorobabel</w:t>
      </w:r>
      <w:proofErr w:type="spellEnd"/>
      <w:r w:rsidRPr="00EF19AD">
        <w:rPr>
          <w:rFonts w:ascii="Verdana" w:hAnsi="Verdana"/>
        </w:rPr>
        <w:t xml:space="preserve">, Jesus. (2).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b) Menores Regenerados: Esses são os Adeptos, os Mestres na doutrina espiritual. Esse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estágio é aquele ao qual têm atingido os Rosa-Cruzes.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 c) Menores Reconciliadores: Esses são os iniciadores da ordem, dos graus inferiores.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d) Menores em Privação: Esses são os Profanos.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* * *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</w:t>
      </w:r>
      <w:proofErr w:type="gramEnd"/>
      <w:r w:rsidRPr="00EF19AD">
        <w:rPr>
          <w:rFonts w:ascii="Verdana" w:hAnsi="Verdana"/>
        </w:rPr>
        <w:t xml:space="preserve">Para escapar dos ciclos das reencarnações sucessivas neste mundo infernal (inferno: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lugar baixo), é necessário que o Homem individual se desassocie de tudo do que o arremessa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na Matéria, livrando-se assim da escravidão das sensações materiais. </w:t>
      </w:r>
      <w:proofErr w:type="gramStart"/>
      <w:r w:rsidRPr="00EF19AD">
        <w:rPr>
          <w:rFonts w:ascii="Verdana" w:hAnsi="Verdana"/>
        </w:rPr>
        <w:t>Lhe é</w:t>
      </w:r>
      <w:proofErr w:type="gramEnd"/>
      <w:r w:rsidRPr="00EF19AD">
        <w:rPr>
          <w:rFonts w:ascii="Verdana" w:hAnsi="Verdana"/>
        </w:rPr>
        <w:t xml:space="preserve"> necessário também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se elevar moralmente. Contra essa tendência rumo à Perfeição, as Entidades decaídas lutam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sem cessar, tentando de mil maneiras, a fim de atirá-lo no seio do mundo visível e de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conservar sobre ele seu império oculto. </w:t>
      </w:r>
      <w:r>
        <w:rPr>
          <w:rFonts w:ascii="Verdana" w:hAnsi="Verdana"/>
        </w:rPr>
        <w:t xml:space="preserve">  </w:t>
      </w:r>
    </w:p>
    <w:p w:rsidR="00EF19AD" w:rsidRDefault="00EF19AD" w:rsidP="00EF19AD">
      <w:pPr>
        <w:jc w:val="both"/>
        <w:rPr>
          <w:rFonts w:ascii="Verdana" w:hAnsi="Verdana"/>
        </w:rPr>
      </w:pPr>
    </w:p>
    <w:p w:rsidR="00EF19AD" w:rsidRDefault="00EF19AD" w:rsidP="00EF19AD">
      <w:pPr>
        <w:jc w:val="both"/>
        <w:rPr>
          <w:rFonts w:ascii="Verdana" w:hAnsi="Verdana"/>
        </w:rPr>
      </w:pPr>
      <w:r w:rsidRPr="00EF19AD">
        <w:rPr>
          <w:rFonts w:ascii="Verdana" w:hAnsi="Verdana"/>
        </w:rPr>
        <w:t>Contra elas, o homem individual deve lutar, desmascarando-as e rejeitando-as para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fora de seu domínio. Ele assim chegará, por um lado, à </w:t>
      </w:r>
      <w:proofErr w:type="gramStart"/>
      <w:r w:rsidRPr="00EF19AD">
        <w:rPr>
          <w:rFonts w:ascii="Verdana" w:hAnsi="Verdana"/>
        </w:rPr>
        <w:t>Iniciação -que</w:t>
      </w:r>
      <w:proofErr w:type="gramEnd"/>
      <w:r w:rsidRPr="00EF19AD">
        <w:rPr>
          <w:rFonts w:ascii="Verdana" w:hAnsi="Verdana"/>
        </w:rPr>
        <w:t xml:space="preserve"> lhe religa aos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elementos do Arquétipo já reunidos e constituindo a exotérica “Comunhão dos Santos”-, por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outro lado, pelo Conhecimento Libertador, que lhe ensina os meios de apressar, para o resto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da Humanidade cega, e pelo seu trabalho pessoal, a ultrapassagem definitiva.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Nessas últimas possibilidades, então principalmente as grandes Operações Equinociais,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que tendem a purificar a Aura terrestre por meio de exorcismo e de conjurações, submetidos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aos ritos de Alta Magia e que os </w:t>
      </w:r>
      <w:proofErr w:type="spellStart"/>
      <w:r w:rsidRPr="00EF19AD">
        <w:rPr>
          <w:rFonts w:ascii="Verdana" w:hAnsi="Verdana"/>
        </w:rPr>
        <w:t>Elu-Cohens</w:t>
      </w:r>
      <w:proofErr w:type="spellEnd"/>
      <w:r w:rsidRPr="00EF19AD">
        <w:rPr>
          <w:rFonts w:ascii="Verdana" w:hAnsi="Verdana"/>
        </w:rPr>
        <w:t xml:space="preserve"> denominavam os “Trabalhos” ou o “Culto”.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br w:type="page"/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Somente quando, desta definitiva liberação individual, ocorrerá enfim a grande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liberação coletiva, única a permitir a reconstituição dos arquétipos, e depois sua reintegração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no Divino que a emanou outrora. Abandonada </w:t>
      </w:r>
      <w:proofErr w:type="gramStart"/>
      <w:r w:rsidRPr="00EF19AD">
        <w:rPr>
          <w:rFonts w:ascii="Verdana" w:hAnsi="Verdana"/>
        </w:rPr>
        <w:t>à</w:t>
      </w:r>
      <w:proofErr w:type="gramEnd"/>
      <w:r w:rsidRPr="00EF19AD">
        <w:rPr>
          <w:rFonts w:ascii="Verdana" w:hAnsi="Verdana"/>
        </w:rPr>
        <w:t xml:space="preserve"> si-mesma por seu animador, o Mundo da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matéria se dissolverá, não sendo mais vivificado, harmonizado, conduzido, pelo Arquétipos.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Sob o impulso, naturalmente anárquico, das Entidades decaídas, esta desagregação das partes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do Todo se acelerará. O Universo acabará então; será o “fim do Mundo” anunciado pelas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tradições universais.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“Como um livro que </w:t>
      </w:r>
      <w:proofErr w:type="gramStart"/>
      <w:r w:rsidRPr="00EF19AD">
        <w:rPr>
          <w:rFonts w:ascii="Verdana" w:hAnsi="Verdana"/>
        </w:rPr>
        <w:t>viramos,</w:t>
      </w:r>
      <w:proofErr w:type="gramEnd"/>
      <w:r w:rsidRPr="00EF19AD">
        <w:rPr>
          <w:rFonts w:ascii="Verdana" w:hAnsi="Verdana"/>
        </w:rPr>
        <w:t xml:space="preserve"> o céu e a terra passarão...”! A essência divina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recuperará gradualmente as “regiões” de sua essência de onde ela foi primitivamente retirada.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>As ilusões momentâneas, batizadas com o nome de criaturas, de seres, de mundos,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desaparecerão porque Deus é tudo, e Tudo está em Deus, embora nem Tudo seja Deus ! O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>Absoluto nada tirou de um Nada ilusório, que somente tivesse existido fora de Si, sem ser Ele-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mesmo.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Nada além desta retração da divina essência, teria permitido a Criação dos Mundos,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angélicos, materiais, etc... </w:t>
      </w:r>
    </w:p>
    <w:p w:rsidR="00EF19AD" w:rsidRDefault="00EF19AD" w:rsidP="00EF19AD">
      <w:pPr>
        <w:jc w:val="both"/>
        <w:rPr>
          <w:rFonts w:ascii="Verdana" w:hAnsi="Verdana"/>
        </w:rPr>
      </w:pPr>
    </w:p>
    <w:p w:rsidR="00EF19AD" w:rsidRPr="00EF19AD" w:rsidRDefault="00EF19AD" w:rsidP="00EF19AD">
      <w:pPr>
        <w:jc w:val="both"/>
        <w:rPr>
          <w:rFonts w:ascii="Verdana" w:hAnsi="Verdana"/>
        </w:rPr>
      </w:pPr>
      <w:r w:rsidRPr="00EF19AD">
        <w:rPr>
          <w:rFonts w:ascii="Verdana" w:hAnsi="Verdana"/>
        </w:rPr>
        <w:t xml:space="preserve">Como é também esta retração desta mesma essência, que permitiu </w:t>
      </w:r>
      <w:proofErr w:type="gramStart"/>
      <w:r w:rsidRPr="00EF19AD">
        <w:rPr>
          <w:rFonts w:ascii="Verdana" w:hAnsi="Verdana"/>
        </w:rPr>
        <w:t>a</w:t>
      </w:r>
      <w:proofErr w:type="gramEnd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Start"/>
      <w:r w:rsidRPr="00EF19AD">
        <w:rPr>
          <w:rFonts w:ascii="Verdana" w:hAnsi="Verdana"/>
        </w:rPr>
        <w:t>emanação</w:t>
      </w:r>
      <w:proofErr w:type="gramEnd"/>
      <w:r w:rsidRPr="00EF19AD">
        <w:rPr>
          <w:rFonts w:ascii="Verdana" w:hAnsi="Verdana"/>
        </w:rPr>
        <w:t xml:space="preserve"> dos Seres espirituais.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E desta maneira se efetuará a simbólica “vitória” do bem sobre o Mal, da Luz sobre as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 w:rsidRPr="00EF19AD">
        <w:rPr>
          <w:rFonts w:ascii="Verdana" w:hAnsi="Verdana"/>
        </w:rPr>
        <w:t xml:space="preserve">Trevas, por um simples retorno das coisa ao Divino, por uma </w:t>
      </w:r>
      <w:proofErr w:type="spellStart"/>
      <w:r w:rsidRPr="00EF19AD">
        <w:rPr>
          <w:rFonts w:ascii="Verdana" w:hAnsi="Verdana"/>
        </w:rPr>
        <w:t>re-assimilação</w:t>
      </w:r>
      <w:proofErr w:type="spellEnd"/>
      <w:r w:rsidRPr="00EF19AD">
        <w:rPr>
          <w:rFonts w:ascii="Verdana" w:hAnsi="Verdana"/>
        </w:rPr>
        <w:t xml:space="preserve"> dos seres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purificados e regenerados.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 xml:space="preserve">Este é o esotérico desenvolvimento da Grande Obra Universal. </w:t>
      </w:r>
      <w:r>
        <w:rPr>
          <w:rFonts w:ascii="Verdana" w:hAnsi="Verdana"/>
        </w:rPr>
        <w:t xml:space="preserve">  </w:t>
      </w:r>
      <w:r w:rsidRPr="00EF19AD">
        <w:rPr>
          <w:rFonts w:ascii="Verdana" w:hAnsi="Verdana"/>
        </w:rPr>
        <w:t>Notas:</w:t>
      </w:r>
      <w:proofErr w:type="gramStart"/>
      <w:r w:rsidRPr="00EF19A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proofErr w:type="gramEnd"/>
      <w:r w:rsidRPr="00EF19AD">
        <w:rPr>
          <w:rFonts w:ascii="Verdana" w:hAnsi="Verdana"/>
        </w:rPr>
        <w:t xml:space="preserve">1. </w:t>
      </w:r>
      <w:proofErr w:type="gramStart"/>
      <w:r w:rsidRPr="00EF19AD">
        <w:rPr>
          <w:rFonts w:ascii="Verdana" w:hAnsi="Verdana"/>
        </w:rPr>
        <w:t xml:space="preserve">( </w:t>
      </w:r>
      <w:proofErr w:type="gramEnd"/>
      <w:r w:rsidRPr="00EF19AD">
        <w:rPr>
          <w:rFonts w:ascii="Verdana" w:hAnsi="Verdana"/>
        </w:rPr>
        <w:t xml:space="preserve">N. do T.) Grifo nosso. </w:t>
      </w:r>
      <w:r>
        <w:rPr>
          <w:rFonts w:ascii="Verdana" w:hAnsi="Verdana"/>
        </w:rPr>
        <w:t xml:space="preserve"> </w:t>
      </w:r>
      <w:r w:rsidRPr="00EF19AD">
        <w:rPr>
          <w:rFonts w:ascii="Verdana" w:hAnsi="Verdana"/>
        </w:rPr>
        <w:t xml:space="preserve">** Traduzido de </w:t>
      </w:r>
      <w:proofErr w:type="spellStart"/>
      <w:r w:rsidRPr="00EF19AD">
        <w:rPr>
          <w:rFonts w:ascii="Verdana" w:hAnsi="Verdana"/>
        </w:rPr>
        <w:t>Ambelain</w:t>
      </w:r>
      <w:proofErr w:type="spellEnd"/>
      <w:r w:rsidRPr="00EF19AD">
        <w:rPr>
          <w:rFonts w:ascii="Verdana" w:hAnsi="Verdana"/>
        </w:rPr>
        <w:t xml:space="preserve">, </w:t>
      </w:r>
      <w:proofErr w:type="gramStart"/>
      <w:r w:rsidRPr="00EF19AD">
        <w:rPr>
          <w:rFonts w:ascii="Verdana" w:hAnsi="Verdana"/>
        </w:rPr>
        <w:t>Robert :</w:t>
      </w:r>
      <w:proofErr w:type="gramEnd"/>
      <w:r w:rsidRPr="00EF19AD">
        <w:rPr>
          <w:rFonts w:ascii="Verdana" w:hAnsi="Verdana"/>
        </w:rPr>
        <w:t xml:space="preserve"> Le </w:t>
      </w:r>
      <w:proofErr w:type="spellStart"/>
      <w:r w:rsidRPr="00EF19AD">
        <w:rPr>
          <w:rFonts w:ascii="Verdana" w:hAnsi="Verdana"/>
        </w:rPr>
        <w:t>Martinisme</w:t>
      </w:r>
      <w:proofErr w:type="spellEnd"/>
      <w:r w:rsidRPr="00EF19AD">
        <w:rPr>
          <w:rFonts w:ascii="Verdana" w:hAnsi="Verdana"/>
        </w:rPr>
        <w:t xml:space="preserve">: história et Doutrine (Cap. II), Paris, </w:t>
      </w:r>
      <w:r>
        <w:rPr>
          <w:rFonts w:ascii="Verdana" w:hAnsi="Verdana"/>
        </w:rPr>
        <w:t xml:space="preserve"> </w:t>
      </w:r>
      <w:proofErr w:type="spellStart"/>
      <w:r w:rsidRPr="00EF19AD">
        <w:rPr>
          <w:rFonts w:ascii="Verdana" w:hAnsi="Verdana"/>
        </w:rPr>
        <w:t>E</w:t>
      </w:r>
      <w:r>
        <w:rPr>
          <w:rFonts w:ascii="Verdana" w:hAnsi="Verdana"/>
        </w:rPr>
        <w:t>ditions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Niclaus</w:t>
      </w:r>
      <w:proofErr w:type="spellEnd"/>
      <w:r>
        <w:rPr>
          <w:rFonts w:ascii="Verdana" w:hAnsi="Verdana"/>
        </w:rPr>
        <w:t>, 1946.</w:t>
      </w:r>
    </w:p>
    <w:sectPr w:rsidR="00EF19AD" w:rsidRPr="00EF1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AD"/>
    <w:rsid w:val="0039659A"/>
    <w:rsid w:val="00E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3579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RAMOS, WAGNER</dc:creator>
  <cp:lastModifiedBy>RAMOS, WAGNER</cp:lastModifiedBy>
  <cp:revision>1</cp:revision>
  <dcterms:created xsi:type="dcterms:W3CDTF">2013-03-22T17:13:00Z</dcterms:created>
  <dcterms:modified xsi:type="dcterms:W3CDTF">2013-03-22T17:18:00Z</dcterms:modified>
</cp:coreProperties>
</file>